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C6" w:rsidRPr="00FB0A3D" w:rsidRDefault="00693CC6" w:rsidP="00693CC6">
      <w:pPr>
        <w:overflowPunct w:val="0"/>
        <w:spacing w:line="580" w:lineRule="exact"/>
        <w:rPr>
          <w:rFonts w:ascii="方正黑体_GBK" w:eastAsia="方正黑体_GBK" w:hint="eastAsia"/>
          <w:color w:val="000000"/>
          <w:sz w:val="32"/>
          <w:szCs w:val="32"/>
        </w:rPr>
      </w:pPr>
      <w:r w:rsidRPr="00FB0A3D">
        <w:rPr>
          <w:rFonts w:ascii="方正黑体_GBK" w:eastAsia="方正黑体_GBK" w:hint="eastAsia"/>
          <w:bCs/>
          <w:spacing w:val="4"/>
          <w:sz w:val="32"/>
          <w:szCs w:val="32"/>
        </w:rPr>
        <w:t>附件1</w:t>
      </w:r>
      <w:bookmarkStart w:id="0" w:name="_GoBack"/>
      <w:bookmarkEnd w:id="0"/>
    </w:p>
    <w:p w:rsidR="00693CC6" w:rsidRPr="005422E4" w:rsidRDefault="00693CC6" w:rsidP="00693CC6">
      <w:pPr>
        <w:overflowPunct w:val="0"/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5422E4">
        <w:rPr>
          <w:rFonts w:ascii="Times New Roman" w:eastAsia="方正小标宋_GBK" w:hAnsi="Times New Roman" w:cs="Times New Roman"/>
          <w:sz w:val="44"/>
          <w:szCs w:val="44"/>
        </w:rPr>
        <w:t>两江小贷公司</w:t>
      </w:r>
      <w:r w:rsidRPr="005422E4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5422E4">
        <w:rPr>
          <w:rFonts w:ascii="Times New Roman" w:eastAsia="方正小标宋_GBK" w:hAnsi="Times New Roman" w:cs="Times New Roman"/>
          <w:sz w:val="44"/>
          <w:szCs w:val="44"/>
        </w:rPr>
        <w:t>年公开招聘岗位一览表</w:t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936"/>
        <w:gridCol w:w="560"/>
        <w:gridCol w:w="1357"/>
        <w:gridCol w:w="1134"/>
        <w:gridCol w:w="850"/>
        <w:gridCol w:w="662"/>
        <w:gridCol w:w="4300"/>
        <w:gridCol w:w="3974"/>
      </w:tblGrid>
      <w:tr w:rsidR="00693CC6" w:rsidRPr="00F12B27" w:rsidTr="005441D9">
        <w:trPr>
          <w:trHeight w:val="681"/>
          <w:tblHeader/>
          <w:jc w:val="center"/>
        </w:trPr>
        <w:tc>
          <w:tcPr>
            <w:tcW w:w="844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用人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936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岗位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560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pacing w:val="-20"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spacing w:val="-20"/>
                <w:kern w:val="0"/>
                <w:szCs w:val="21"/>
              </w:rPr>
              <w:t>招聘数量</w:t>
            </w:r>
          </w:p>
        </w:tc>
        <w:tc>
          <w:tcPr>
            <w:tcW w:w="1357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850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职称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662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年龄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4300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资历及相关要求</w:t>
            </w:r>
          </w:p>
        </w:tc>
        <w:tc>
          <w:tcPr>
            <w:tcW w:w="3974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F12B27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岗位职责概述</w:t>
            </w:r>
          </w:p>
        </w:tc>
      </w:tr>
      <w:tr w:rsidR="00693CC6" w:rsidRPr="00F12B27" w:rsidTr="005441D9">
        <w:trPr>
          <w:trHeight w:val="274"/>
          <w:jc w:val="center"/>
        </w:trPr>
        <w:tc>
          <w:tcPr>
            <w:tcW w:w="844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业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务</w:t>
            </w:r>
            <w:proofErr w:type="gramEnd"/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部</w:t>
            </w:r>
          </w:p>
        </w:tc>
        <w:tc>
          <w:tcPr>
            <w:tcW w:w="936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项目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经理</w:t>
            </w:r>
          </w:p>
        </w:tc>
        <w:tc>
          <w:tcPr>
            <w:tcW w:w="560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经济、金融、会计、财务管理、法律相关专业</w:t>
            </w:r>
          </w:p>
        </w:tc>
        <w:tc>
          <w:tcPr>
            <w:tcW w:w="850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4300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年以上银行、证券、保险、小贷、担保、租赁、保理等金融类机构工作经验。</w:t>
            </w:r>
          </w:p>
        </w:tc>
        <w:tc>
          <w:tcPr>
            <w:tcW w:w="3974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负责开展行业及市场调研分析，制定业务拓展计划及新业务产品的研发，业务产品相关制度的建立及完善负责新产品的市场调研、业务模式设计、操作流程制定等；负责业务开拓与实施，包括项目资料收集、现场调查、撰写项目评价报告、落实贷款发放条件和合同签订、贷款本金和利息的回收、项目日常管理和贷后检查工作。贷款档案收集、整理、装订和移交、发放贷款的展期、重新发放等工作。</w:t>
            </w:r>
          </w:p>
        </w:tc>
      </w:tr>
      <w:tr w:rsidR="00693CC6" w:rsidRPr="00F12B27" w:rsidTr="005441D9">
        <w:trPr>
          <w:trHeight w:val="274"/>
          <w:jc w:val="center"/>
        </w:trPr>
        <w:tc>
          <w:tcPr>
            <w:tcW w:w="844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法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务</w:t>
            </w:r>
            <w:proofErr w:type="gramEnd"/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保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全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部</w:t>
            </w:r>
          </w:p>
        </w:tc>
        <w:tc>
          <w:tcPr>
            <w:tcW w:w="936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法</w:t>
            </w:r>
            <w:proofErr w:type="gramStart"/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务</w:t>
            </w:r>
            <w:proofErr w:type="gramEnd"/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经理</w:t>
            </w:r>
          </w:p>
        </w:tc>
        <w:tc>
          <w:tcPr>
            <w:tcW w:w="560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57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全日制本科及以上学历，知名法学院校毕业优先</w:t>
            </w:r>
          </w:p>
        </w:tc>
        <w:tc>
          <w:tcPr>
            <w:tcW w:w="1134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法学相关专业</w:t>
            </w:r>
          </w:p>
        </w:tc>
        <w:tc>
          <w:tcPr>
            <w:tcW w:w="850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法律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职业</w:t>
            </w:r>
          </w:p>
          <w:p w:rsidR="00693CC6" w:rsidRPr="00F12B27" w:rsidRDefault="00693CC6" w:rsidP="005441D9">
            <w:pPr>
              <w:overflowPunct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资格</w:t>
            </w:r>
          </w:p>
        </w:tc>
        <w:tc>
          <w:tcPr>
            <w:tcW w:w="662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4300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年以上法律相关工作经历；熟悉金融业务相关工作；较强的逻辑思维，有良好的沟通能力、谈判能力、写作能力、执行能力和团队协作精神；有法院、律所等工作经历者优先。</w:t>
            </w:r>
          </w:p>
        </w:tc>
        <w:tc>
          <w:tcPr>
            <w:tcW w:w="3974" w:type="dxa"/>
            <w:vAlign w:val="center"/>
          </w:tcPr>
          <w:p w:rsidR="00693CC6" w:rsidRPr="00F12B27" w:rsidRDefault="00693CC6" w:rsidP="005441D9">
            <w:pPr>
              <w:overflowPunct w:val="0"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负责起草、修订、审核、管理公司对外签订的各类合同及协议；对</w:t>
            </w:r>
            <w:proofErr w:type="gramStart"/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拟贷款</w:t>
            </w:r>
            <w:proofErr w:type="gramEnd"/>
            <w:r w:rsidRPr="00F12B27">
              <w:rPr>
                <w:rFonts w:ascii="Times New Roman" w:eastAsia="方正仿宋_GBK" w:hAnsi="Times New Roman" w:cs="Times New Roman"/>
                <w:kern w:val="0"/>
                <w:szCs w:val="21"/>
              </w:rPr>
              <w:t>的项目提供法律建议和分析；解决公司经营所涉及的经济纠纷及诉讼事务，参与已发生风险项目的处置；根据公司发展战略协助项目的开发、洽谈以及相关协议的签署；关注并研究法律、政策环境，为公司业务发展提供战略性法律建议；负责与公司业务相关的法律法规的搜集；领导交办的其他工作。</w:t>
            </w:r>
          </w:p>
        </w:tc>
      </w:tr>
    </w:tbl>
    <w:p w:rsidR="00F13F57" w:rsidRPr="00693CC6" w:rsidRDefault="00F13F57"/>
    <w:sectPr w:rsidR="00F13F57" w:rsidRPr="00693CC6" w:rsidSect="00693C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C6"/>
    <w:rsid w:val="00693CC6"/>
    <w:rsid w:val="00F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C355-E7F4-4998-B25E-25B767DA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Lenovo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2020-09-04T06:41:00Z</dcterms:created>
  <dcterms:modified xsi:type="dcterms:W3CDTF">2020-09-04T06:41:00Z</dcterms:modified>
</cp:coreProperties>
</file>